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C7" w:rsidRDefault="00FC0DC7"/>
    <w:p w:rsidR="00FC0DC7" w:rsidRDefault="00432F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style="width:187.5pt;height:150pt;visibility:visible;mso-wrap-style:square">
            <v:imagedata r:id="rId7" o:title=""/>
          </v:shape>
        </w:pict>
      </w:r>
      <w:r w:rsidR="00FC0DC7">
        <w:object w:dxaOrig="4320" w:dyaOrig="2881">
          <v:shape id="_x0000_i1026" type="#_x0000_t75" style="width:3in;height:2in" o:ole="">
            <v:imagedata r:id="rId8" o:title=""/>
          </v:shape>
          <o:OLEObject Type="Embed" ProgID="MSGraph.Chart.8" ShapeID="_x0000_i1026" DrawAspect="Content" ObjectID="_1458415261" r:id="rId9">
            <o:FieldCodes>\s</o:FieldCodes>
          </o:OLEObject>
        </w:object>
      </w:r>
      <w:r>
        <w:rPr>
          <w:noProof/>
          <w:lang w:eastAsia="en-US"/>
        </w:rPr>
        <w:pict>
          <v:group id="_x0000_s1027" style="position:absolute;margin-left:0;margin-top:0;width:564.8pt;height:799.05pt;z-index:25166028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<v:rect id="_x0000_s1028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<v:rect id="_x0000_s1029" style="position:absolute;left:354;top:444;width:11527;height:1790;mso-position-horizontal:center;mso-position-horizontal-relative:page;mso-position-vertical:center;mso-position-vertical-relative:page;v-text-anchor:middle" fillcolor="#e36c0a" stroked="f">
              <v:textbox style="mso-next-textbox:#_x0000_s1029" inset="18pt,,18pt">
                <w:txbxContent>
                  <w:p w:rsidR="00FC0DC7" w:rsidRPr="00FC0DC7" w:rsidRDefault="00FC0DC7" w:rsidP="00FC0DC7">
                    <w:pPr>
                      <w:pStyle w:val="a5"/>
                      <w:jc w:val="center"/>
                      <w:rPr>
                        <w:smallCaps/>
                        <w:color w:val="FFFFFF"/>
                        <w:sz w:val="44"/>
                        <w:szCs w:val="44"/>
                      </w:rPr>
                    </w:pPr>
                    <w:r w:rsidRPr="00FC0DC7">
                      <w:rPr>
                        <w:smallCaps/>
                        <w:color w:val="C00000"/>
                        <w:sz w:val="52"/>
                        <w:szCs w:val="52"/>
                      </w:rPr>
                      <w:t>МБОУ Поселковая СОШ</w:t>
                    </w:r>
                  </w:p>
                </w:txbxContent>
              </v:textbox>
            </v:rect>
            <v:rect id="_x0000_s1030" style="position:absolute;left:354;top:9607;width:2860;height:1073" fillcolor="#943634" stroked="f">
              <v:fill color2="#dfa7a6"/>
            </v:rect>
            <v:rect id="_x0000_s1031" style="position:absolute;left:3245;top:9607;width:2860;height:1073" fillcolor="#943634" stroked="f">
              <v:fill color2="#cf7b79"/>
            </v:rect>
            <v:rect id="_x0000_s1032" style="position:absolute;left:6137;top:9607;width:2860;height:1073" fillcolor="#943634" stroked="f">
              <v:fill color2="#943634"/>
            </v:rect>
            <v:rect id="_x0000_s1033" style="position:absolute;left:9028;top:9607;width:2860;height:1073;v-text-anchor:middle" fillcolor="#943634" stroked="f">
              <v:fill color2="#c4bc96"/>
              <v:textbox style="mso-next-textbox:#_x0000_s1033">
                <w:txbxContent>
                  <w:p w:rsidR="00FC0DC7" w:rsidRPr="00FC0DC7" w:rsidRDefault="00FC0DC7">
                    <w:pPr>
                      <w:pStyle w:val="a5"/>
                      <w:rPr>
                        <w:rFonts w:ascii="Cambria" w:hAnsi="Cambria"/>
                        <w:color w:val="DBE5F1"/>
                        <w:sz w:val="56"/>
                        <w:szCs w:val="56"/>
                      </w:rPr>
                    </w:pPr>
                    <w:r w:rsidRPr="00FC0DC7">
                      <w:rPr>
                        <w:rFonts w:ascii="Cambria" w:hAnsi="Cambria"/>
                        <w:sz w:val="56"/>
                        <w:szCs w:val="56"/>
                      </w:rPr>
                      <w:t>13. 03.2014</w:t>
                    </w:r>
                  </w:p>
                </w:txbxContent>
              </v:textbox>
            </v:rect>
            <v:rect id="_x0000_s1034" style="position:absolute;left:354;top:2263;width:8643;height:7316;v-text-anchor:middle" fillcolor="#9bbb59" stroked="f">
              <v:textbox style="mso-next-textbox:#_x0000_s1034" inset="18pt,,18pt">
                <w:txbxContent>
                  <w:p w:rsidR="00FC0DC7" w:rsidRPr="00FC0DC7" w:rsidRDefault="00FC0DC7" w:rsidP="00FC0DC7">
                    <w:pPr>
                      <w:jc w:val="center"/>
                      <w:rPr>
                        <w:rFonts w:ascii="Cambria" w:hAnsi="Cambria"/>
                        <w:b/>
                        <w:color w:val="FF0000"/>
                        <w:sz w:val="52"/>
                        <w:szCs w:val="52"/>
                      </w:rPr>
                    </w:pPr>
                    <w:r w:rsidRPr="00FC0DC7">
                      <w:rPr>
                        <w:rFonts w:ascii="Times New Roman" w:hAnsi="Times New Roman"/>
                        <w:b/>
                        <w:color w:val="FF0000"/>
                        <w:sz w:val="52"/>
                        <w:szCs w:val="52"/>
                      </w:rPr>
                      <w:t>Разработка урока географии в 8 классе по теме « Воспроизводство населения России».</w:t>
                    </w:r>
                  </w:p>
                  <w:p w:rsidR="00FC0DC7" w:rsidRPr="00FC0DC7" w:rsidRDefault="00FC0DC7">
                    <w:pPr>
                      <w:jc w:val="right"/>
                      <w:rPr>
                        <w:color w:val="632423"/>
                        <w:sz w:val="44"/>
                        <w:szCs w:val="44"/>
                      </w:rPr>
                    </w:pPr>
                    <w:r w:rsidRPr="00FC0DC7">
                      <w:rPr>
                        <w:rFonts w:ascii="Times New Roman" w:hAnsi="Times New Roman"/>
                        <w:b/>
                        <w:color w:val="632423"/>
                        <w:sz w:val="44"/>
                        <w:szCs w:val="44"/>
                      </w:rPr>
                      <w:t>Учитель – Новикова С.Н.</w:t>
                    </w:r>
                  </w:p>
                </w:txbxContent>
              </v:textbox>
            </v:rect>
            <v:rect id="_x0000_s1035" style="position:absolute;left:9028;top:2263;width:2859;height:7316" fillcolor="#dbe5f1" stroked="f">
              <v:fill color2="#d4cfb3"/>
              <v:textbox>
                <w:txbxContent>
                  <w:p w:rsidR="00FC0DC7" w:rsidRDefault="00FC0DC7"/>
                </w:txbxContent>
              </v:textbox>
            </v:rect>
            <v:rect id="_x0000_s1036" style="position:absolute;left:354;top:10710;width:8643;height:3937" fillcolor="#c0504d" stroked="f">
              <v:fill color2="#d4cfb3"/>
            </v:rect>
            <v:rect id="_x0000_s1037" style="position:absolute;left:9028;top:10710;width:2859;height:3937" fillcolor="#78c0d4" stroked="f">
              <v:fill color2="#d4cfb3"/>
            </v:rect>
            <v:rect id="_x0000_s1038" style="position:absolute;left:354;top:14677;width:11527;height:716;v-text-anchor:middle" fillcolor="#943634" stroked="f">
              <v:textbox style="mso-next-textbox:#_x0000_s1038">
                <w:txbxContent>
                  <w:p w:rsidR="00FC0DC7" w:rsidRPr="00FC0DC7" w:rsidRDefault="00FC0DC7" w:rsidP="00FC0DC7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</w:p>
    <w:p w:rsidR="009B221C" w:rsidRPr="00875748" w:rsidRDefault="00FC0DC7" w:rsidP="009B221C">
      <w:pPr>
        <w:spacing w:after="0"/>
        <w:jc w:val="center"/>
        <w:rPr>
          <w:sz w:val="32"/>
          <w:szCs w:val="32"/>
        </w:rPr>
      </w:pPr>
      <w:r>
        <w:rPr>
          <w:rFonts w:ascii="Cambria" w:hAnsi="Cambria"/>
          <w:color w:val="E6EED5"/>
          <w:sz w:val="72"/>
          <w:szCs w:val="72"/>
        </w:rPr>
        <w:br w:type="page"/>
      </w:r>
      <w:r w:rsidR="009B221C" w:rsidRPr="00875748">
        <w:rPr>
          <w:rFonts w:ascii="Times New Roman" w:hAnsi="Times New Roman"/>
          <w:b/>
          <w:sz w:val="32"/>
          <w:szCs w:val="32"/>
        </w:rPr>
        <w:lastRenderedPageBreak/>
        <w:t>Разработка урока  географии в 8 классе по теме « Воспроизводство населения России». Учитель – Новикова С.Н.</w:t>
      </w:r>
    </w:p>
    <w:tbl>
      <w:tblPr>
        <w:tblpPr w:leftFromText="180" w:rightFromText="180" w:vertAnchor="text" w:tblpX="-318" w:tblpY="1"/>
        <w:tblW w:w="15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418"/>
        <w:gridCol w:w="2268"/>
        <w:gridCol w:w="1532"/>
        <w:gridCol w:w="1248"/>
        <w:gridCol w:w="1790"/>
        <w:gridCol w:w="1809"/>
        <w:gridCol w:w="1559"/>
        <w:gridCol w:w="1559"/>
        <w:gridCol w:w="1736"/>
      </w:tblGrid>
      <w:tr w:rsidR="009B221C" w:rsidRPr="005A4ED4" w:rsidTr="005C06B6">
        <w:trPr>
          <w:trHeight w:val="1123"/>
        </w:trPr>
        <w:tc>
          <w:tcPr>
            <w:tcW w:w="675" w:type="dxa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Структурные элементы урока</w:t>
            </w:r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Дидактические задачи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Проектируемая деятельность учителя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Проектируемая деятельность учащихся</w:t>
            </w: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9B221C" w:rsidRPr="005A4ED4" w:rsidTr="005C06B6">
        <w:tc>
          <w:tcPr>
            <w:tcW w:w="675" w:type="dxa"/>
            <w:vMerge w:val="restart"/>
            <w:textDirection w:val="btLr"/>
          </w:tcPr>
          <w:p w:rsidR="009B221C" w:rsidRPr="005A4ED4" w:rsidRDefault="009B221C" w:rsidP="005C06B6">
            <w:pPr>
              <w:spacing w:after="0" w:line="240" w:lineRule="auto"/>
              <w:ind w:right="11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1. </w:t>
            </w:r>
            <w:proofErr w:type="spell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Оргмомент</w:t>
            </w:r>
            <w:proofErr w:type="spellEnd"/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Подготовить ученика и учителя к уроку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Проверка готовности к уроку. Проверка отсутствующих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Готовятся к уроку.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Отвечают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кто отсутствует.</w:t>
            </w: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Готовность начать урок</w:t>
            </w:r>
          </w:p>
        </w:tc>
      </w:tr>
      <w:tr w:rsidR="009B221C" w:rsidRPr="005A4ED4" w:rsidTr="005C06B6">
        <w:trPr>
          <w:trHeight w:val="1557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2. Актуализация опорных знаний</w:t>
            </w:r>
          </w:p>
        </w:tc>
        <w:tc>
          <w:tcPr>
            <w:tcW w:w="2268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Стимулировать учащихся  к постановке проблемного вопроса, подготовить их к усвоению новых знаний и способов действия.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pStyle w:val="Style4"/>
              <w:widowControl/>
              <w:spacing w:before="115" w:line="264" w:lineRule="exact"/>
              <w:ind w:firstLine="0"/>
              <w:jc w:val="left"/>
            </w:pPr>
            <w:r w:rsidRPr="005A4ED4">
              <w:rPr>
                <w:rFonts w:eastAsiaTheme="minorEastAsia"/>
              </w:rPr>
              <w:t xml:space="preserve">На предыдущем уроке мы </w:t>
            </w:r>
            <w:r w:rsidRPr="005A4ED4">
              <w:t xml:space="preserve"> </w:t>
            </w:r>
            <w:r w:rsidRPr="005A4ED4">
              <w:rPr>
                <w:rStyle w:val="FontStyle17"/>
                <w:sz w:val="24"/>
                <w:szCs w:val="24"/>
              </w:rPr>
              <w:t>познакомились с новыми терминами «демография», «демографический кризис», «демографический взрыв», проанали</w:t>
            </w:r>
            <w:r w:rsidRPr="005A4ED4">
              <w:rPr>
                <w:rStyle w:val="FontStyle17"/>
                <w:sz w:val="24"/>
                <w:szCs w:val="24"/>
              </w:rPr>
              <w:softHyphen/>
              <w:t>зировали размещение населения России. Слайд 2-4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Повторение ранее изученного материала. Подведение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постановки целей урока.</w:t>
            </w:r>
          </w:p>
        </w:tc>
        <w:tc>
          <w:tcPr>
            <w:tcW w:w="1736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Готовность учащихся к постановке проблемного вопроса, к поиску путей решения проблемы.</w:t>
            </w:r>
          </w:p>
        </w:tc>
      </w:tr>
      <w:tr w:rsidR="009B221C" w:rsidRPr="005A4ED4" w:rsidTr="005C06B6">
        <w:trPr>
          <w:trHeight w:val="844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Просит доложить об итогах опережающего исследования, где учащимся предлагалось выяснить количество детей в семьях прабабушек, бабушек, родителей. Спрашивает: какой вывод школьники сделали, проведя исследования в семьях?</w:t>
            </w:r>
          </w:p>
        </w:tc>
        <w:tc>
          <w:tcPr>
            <w:tcW w:w="4927" w:type="dxa"/>
            <w:gridSpan w:val="3"/>
            <w:tcBorders>
              <w:bottom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Докладывают о результатах исследования, приходят к выводу о сокращении числа детей в семьях.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1455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Спрашивает о том, что произойдет, если тенденция сокращения детей в российских семьях будет продолжаться?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Отвечают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-ч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то Россиян вскоре не останется совсем.– Нас еще много.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-Если и исчезнем, то не скоро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-Не вымерли же до сих пор европейцы, хотя у них давно идет процесс сокращения деторождения….</w:t>
            </w:r>
          </w:p>
        </w:tc>
        <w:tc>
          <w:tcPr>
            <w:tcW w:w="1736" w:type="dxa"/>
            <w:vMerge/>
            <w:tcBorders>
              <w:lef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70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Просит сформулировать проблемный вопрос. Слайд 5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Формулирует проблемный вопрос</w:t>
            </w:r>
            <w:r w:rsidRPr="005A4ED4">
              <w:rPr>
                <w:rFonts w:eastAsiaTheme="minorEastAsia"/>
                <w:b/>
                <w:bCs/>
                <w:sz w:val="24"/>
                <w:szCs w:val="24"/>
              </w:rPr>
              <w:t xml:space="preserve">. Почему демографическая ситуация  для России столь животрепещущая  в настоящее </w:t>
            </w:r>
            <w:r w:rsidRPr="005A4ED4">
              <w:rPr>
                <w:rFonts w:eastAsiaTheme="minorEastAsia"/>
                <w:b/>
                <w:bCs/>
                <w:sz w:val="24"/>
                <w:szCs w:val="24"/>
              </w:rPr>
              <w:lastRenderedPageBreak/>
              <w:t xml:space="preserve">время? 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70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Говорит о том, что  для разрешения проблемы предлагает изучить тему «Воспроизводства населения»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.С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лайд 6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Соглашаются, создают настроенность на мыслительную деятельность.</w:t>
            </w: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1702"/>
        </w:trPr>
        <w:tc>
          <w:tcPr>
            <w:tcW w:w="675" w:type="dxa"/>
            <w:tcBorders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3.Определение целей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sz w:val="24"/>
                <w:szCs w:val="24"/>
              </w:rPr>
              <w:t>Принятия учащимися цели учебно-познавательной деятельности, актуализация опорных знаний и умений.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По ходу урока мы будем заполнять опорную схему, у меня есть личное видение и я в конце урока предложу его вам, а пока  достаньте ее и давайте определим, что же мы должны отразить в ней. Слайд 7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</w:rPr>
              <w:t>Цель: Определить факторы, влияющие на изменение численности населения нашей страны.</w:t>
            </w:r>
            <w:r w:rsidRPr="005A4ED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Слайд 8-9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3533"/>
        </w:trPr>
        <w:tc>
          <w:tcPr>
            <w:tcW w:w="675" w:type="dxa"/>
            <w:vMerge w:val="restart"/>
            <w:tcBorders>
              <w:right w:val="single" w:sz="4" w:space="0" w:color="auto"/>
            </w:tcBorders>
            <w:textDirection w:val="btLr"/>
          </w:tcPr>
          <w:p w:rsidR="009B221C" w:rsidRPr="005A4ED4" w:rsidRDefault="009B221C" w:rsidP="005C06B6">
            <w:pPr>
              <w:spacing w:after="0" w:line="240" w:lineRule="auto"/>
              <w:ind w:left="173" w:right="11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Организационно-познавательный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4. Изучение новых знаний и способов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Овладеть новыми знаниями  по теме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О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беспечить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восприятие, согласовать их возрастным особенностям и содержанию программы.</w:t>
            </w:r>
          </w:p>
        </w:tc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5A4ED4">
              <w:rPr>
                <w:rFonts w:ascii="Tw Cen MT" w:eastAsia="+mn-ea" w:hAnsi="Tw Cen MT" w:cs="+mn-cs"/>
                <w:color w:val="000000"/>
                <w:kern w:val="24"/>
                <w:sz w:val="24"/>
                <w:szCs w:val="24"/>
              </w:rPr>
              <w:t xml:space="preserve"> </w:t>
            </w:r>
            <w:r w:rsidRPr="005A4ED4">
              <w:rPr>
                <w:rFonts w:eastAsiaTheme="minorEastAsia"/>
                <w:sz w:val="24"/>
                <w:szCs w:val="24"/>
              </w:rPr>
              <w:t>Динамику численности населения определяют…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процесс воспроизводства населения (естественное движение); миграционный процесс (механическое движение).</w:t>
            </w:r>
          </w:p>
          <w:p w:rsidR="009B221C" w:rsidRPr="005A4ED4" w:rsidRDefault="009B221C" w:rsidP="005C06B6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-Как изменилась численность населения за предыдущие 100 лет Слайд 10-14. </w:t>
            </w:r>
            <w:proofErr w:type="gramEnd"/>
          </w:p>
          <w:p w:rsidR="009B221C" w:rsidRPr="005A4ED4" w:rsidRDefault="009B221C" w:rsidP="005C06B6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Мы сегодня рассматриваем естественное движение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роцесс воспроизводства населения. Одним из свойств живых организмов является </w:t>
            </w:r>
            <w:proofErr w:type="spell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самовоспроизводство</w:t>
            </w:r>
            <w:proofErr w:type="spell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... Что же обеспечивает воспроизводство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.-</w:t>
            </w:r>
            <w:proofErr w:type="gramEnd"/>
          </w:p>
          <w:p w:rsidR="009B221C" w:rsidRPr="005A4ED4" w:rsidRDefault="009B221C" w:rsidP="005C06B6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-Что такое воспроизводство населения?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- Чем отличается расширенное воспроизводство от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суженного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?</w:t>
            </w:r>
          </w:p>
          <w:p w:rsidR="009B221C" w:rsidRPr="005A4ED4" w:rsidRDefault="009B221C" w:rsidP="005A4ED4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Что такое естественный прирост? 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Слушают объяснения учителя отвечают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входе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беседы на вопросы.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Работают с раздаточным материалом и параграф 39 учебника. Таблицы и схемы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Она возросла почти в 2-е  в современных границах России и с 1996 года мы наблюдаем снижение на 6,5 миллионов человек. С 2010 рост численности населения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Воспроизводство 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обеспечивает беспрерывное возобновление и смену людских поколений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..</w:t>
            </w:r>
            <w:proofErr w:type="gramEnd"/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Степенью </w:t>
            </w:r>
            <w:proofErr w:type="spell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доживаемости</w:t>
            </w:r>
            <w:proofErr w:type="spell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до возраста родителей. Если доживает более 2 дете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й-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расширенное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, менее 2детей-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суженное.</w:t>
            </w:r>
          </w:p>
          <w:p w:rsidR="009B221C" w:rsidRPr="005A4ED4" w:rsidRDefault="009B221C" w:rsidP="005A4ED4">
            <w:pPr>
              <w:tabs>
                <w:tab w:val="num" w:pos="720"/>
              </w:tabs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Естественный прирост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- это разница между общим числом </w:t>
            </w:r>
            <w:proofErr w:type="gramStart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родившихся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и числом умерших.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Овладение основными понятиями темы «Воспроизводство населения»,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определение признаков  различий понятий и их соотношение.</w:t>
            </w:r>
          </w:p>
        </w:tc>
      </w:tr>
      <w:tr w:rsidR="009B221C" w:rsidRPr="005A4ED4" w:rsidTr="00803C37">
        <w:trPr>
          <w:trHeight w:val="70"/>
        </w:trPr>
        <w:tc>
          <w:tcPr>
            <w:tcW w:w="675" w:type="dxa"/>
            <w:vMerge/>
            <w:textDirection w:val="btLr"/>
          </w:tcPr>
          <w:p w:rsidR="009B221C" w:rsidRPr="005A4ED4" w:rsidRDefault="009B221C" w:rsidP="005C06B6">
            <w:pPr>
              <w:spacing w:after="0" w:line="240" w:lineRule="auto"/>
              <w:ind w:left="173" w:right="11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5. Первичное закрепление знаний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Установить правильность усвоения нового материала, выявить неверные представления и их коррекция.</w:t>
            </w:r>
          </w:p>
        </w:tc>
        <w:tc>
          <w:tcPr>
            <w:tcW w:w="4570" w:type="dxa"/>
            <w:gridSpan w:val="3"/>
            <w:vMerge w:val="restart"/>
            <w:tcBorders>
              <w:top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«Сравнение традиционного и современного типов воспроизводства», самостоятельно выбрав признаки сравнения» Слайд15-25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</w:tcBorders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Усвоение сущности тех знаний и способов действий, которые определены задачами урока</w:t>
            </w:r>
          </w:p>
        </w:tc>
      </w:tr>
      <w:tr w:rsidR="009B221C" w:rsidRPr="005A4ED4" w:rsidTr="00803C37">
        <w:trPr>
          <w:trHeight w:val="190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Признаки сравнения</w:t>
            </w:r>
          </w:p>
        </w:tc>
        <w:tc>
          <w:tcPr>
            <w:tcW w:w="3118" w:type="dxa"/>
            <w:gridSpan w:val="2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Типы воспроизводства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200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Традиционный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Современный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554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Время господства в России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До 60 – </w:t>
            </w:r>
            <w:proofErr w:type="spellStart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х</w:t>
            </w:r>
            <w:proofErr w:type="spellEnd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годов 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XX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После 60 – </w:t>
            </w:r>
            <w:proofErr w:type="spellStart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х</w:t>
            </w:r>
            <w:proofErr w:type="spellEnd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годов 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XX</w:t>
            </w: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377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Тип хозяйства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с/</w:t>
            </w:r>
            <w:proofErr w:type="spellStart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Промышленность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596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Среднее количество детей в семьях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7 – 8 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2 и менее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791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Степень </w:t>
            </w:r>
            <w:proofErr w:type="spellStart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доживаемости</w:t>
            </w:r>
            <w:proofErr w:type="spellEnd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до возраста родителей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Менее 50 %</w:t>
            </w:r>
          </w:p>
        </w:tc>
        <w:tc>
          <w:tcPr>
            <w:tcW w:w="1559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Почти 100%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368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Естественный прирост</w:t>
            </w:r>
          </w:p>
        </w:tc>
        <w:tc>
          <w:tcPr>
            <w:tcW w:w="155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15%</w:t>
            </w:r>
          </w:p>
        </w:tc>
        <w:tc>
          <w:tcPr>
            <w:tcW w:w="155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proofErr w:type="gramStart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Небольшой</w:t>
            </w:r>
            <w:proofErr w:type="gramEnd"/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, а с 90-х годов отрицательный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158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2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206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Планирование числа детей</w:t>
            </w:r>
          </w:p>
        </w:tc>
        <w:tc>
          <w:tcPr>
            <w:tcW w:w="155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Не проводилось</w:t>
            </w:r>
          </w:p>
        </w:tc>
        <w:tc>
          <w:tcPr>
            <w:tcW w:w="1559" w:type="dxa"/>
            <w:vMerge w:val="restart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проводится</w:t>
            </w: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803C37">
        <w:trPr>
          <w:trHeight w:val="368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c>
          <w:tcPr>
            <w:tcW w:w="675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6. Закрепление знаний и умений в измененной ситуации</w:t>
            </w:r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Обеспечить усвоение знаний и умений на уровне применений в измененной ситуации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A4ED4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Предлагает учащимся проанализировать график «Рождаемость и смертность России» </w:t>
            </w:r>
            <w:r w:rsidRPr="005A4ED4">
              <w:rPr>
                <w:rFonts w:ascii="Tw Cen MT" w:eastAsia="+mn-ea" w:hAnsi="Tw Cen MT" w:cs="+mn-cs"/>
                <w:color w:val="000000"/>
                <w:kern w:val="24"/>
                <w:sz w:val="24"/>
                <w:szCs w:val="24"/>
              </w:rPr>
              <w:t xml:space="preserve"> </w:t>
            </w:r>
            <w:r w:rsidRPr="005A4ED4">
              <w:rPr>
                <w:rFonts w:eastAsiaTheme="minorEastAsia"/>
                <w:sz w:val="24"/>
                <w:szCs w:val="24"/>
              </w:rPr>
              <w:t>Рассчитайте и коэффициенты рождаемости, смертности и  естественного прироста для  нашей страны  в 2013 году, если рождаемость составила 1901,2 тыс. детей, смертность - 1878,3 тыс. человек, а численность населения страны составляет 143 657 134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человек. Запишите результаты в виде «формулы» воспроизводства. Слайд 22-26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Анализируют график и выполняют задание </w:t>
            </w:r>
            <w:r w:rsidRPr="005A4ED4">
              <w:rPr>
                <w:rFonts w:ascii="Corbel" w:eastAsia="+mj-ea" w:hAnsi="Corbel" w:cs="+mj-cs"/>
                <w:b/>
                <w:bCs/>
                <w:shadow/>
                <w:color w:val="FFFFFF"/>
                <w:kern w:val="24"/>
                <w:sz w:val="24"/>
                <w:szCs w:val="24"/>
              </w:rPr>
              <w:t xml:space="preserve"> </w:t>
            </w:r>
            <w:r w:rsidRPr="005A4ED4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Упражнение. Воспроизводство население</w:t>
            </w: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Выполнение заданий на применение знаний в измененной ситуации.</w:t>
            </w:r>
          </w:p>
        </w:tc>
      </w:tr>
      <w:tr w:rsidR="009B221C" w:rsidRPr="005A4ED4" w:rsidTr="005C06B6">
        <w:tc>
          <w:tcPr>
            <w:tcW w:w="675" w:type="dxa"/>
            <w:vMerge w:val="restart"/>
            <w:textDirection w:val="btLr"/>
          </w:tcPr>
          <w:p w:rsidR="009B221C" w:rsidRPr="005A4ED4" w:rsidRDefault="009B221C" w:rsidP="005C06B6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Рефлексивно-оценочный</w:t>
            </w: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7.Применение знаний в новой ситуации.</w:t>
            </w:r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Освоить умение применять знания в жизни.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</w:rPr>
              <w:t>Определить факторы, влияющие на изменение численности населения нашей страны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Попытаться ответить на проблемный вопрос: </w:t>
            </w:r>
            <w:r w:rsidRPr="005A4ED4">
              <w:rPr>
                <w:rFonts w:eastAsiaTheme="minorEastAsia"/>
                <w:b/>
                <w:bCs/>
                <w:sz w:val="24"/>
                <w:szCs w:val="24"/>
              </w:rPr>
              <w:t xml:space="preserve"> Почему демографическая ситуация  для России столь животрепещущая  в настоящее время?</w:t>
            </w:r>
            <w:proofErr w:type="gramStart"/>
            <w:r w:rsidRPr="005A4ED4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proofErr w:type="gramEnd"/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Как решить проблему? Слайд 27-28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Работают  с опорной схемой, пытаются найти пути решения проблемы. 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Активные действия учащихся по применению знаний в жизни.</w:t>
            </w:r>
          </w:p>
        </w:tc>
      </w:tr>
      <w:tr w:rsidR="009B221C" w:rsidRPr="005A4ED4" w:rsidTr="005C06B6">
        <w:trPr>
          <w:trHeight w:val="1942"/>
        </w:trPr>
        <w:tc>
          <w:tcPr>
            <w:tcW w:w="675" w:type="dxa"/>
            <w:vMerge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8. Поиск решения проблемы.</w:t>
            </w:r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Развивать логическое мышление, умение вести дискуссию</w:t>
            </w: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Предлагает выступить и высказать свои предложения по поводу решения проблемного вопроса.</w:t>
            </w:r>
            <w:r w:rsidRPr="005A4ED4">
              <w:rPr>
                <w:sz w:val="24"/>
                <w:szCs w:val="24"/>
              </w:rPr>
              <w:t xml:space="preserve"> 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Слайд 29-30</w:t>
            </w:r>
          </w:p>
          <w:p w:rsidR="009B221C" w:rsidRPr="005A4ED4" w:rsidRDefault="009B221C" w:rsidP="005C06B6">
            <w:pPr>
              <w:spacing w:after="0" w:line="240" w:lineRule="auto"/>
              <w:rPr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sz w:val="24"/>
                <w:szCs w:val="24"/>
              </w:rPr>
            </w:pP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sz w:val="24"/>
                <w:szCs w:val="24"/>
              </w:rPr>
              <w:t>Дать анализ и оценку успешности достижения цели и наметить перспективу последующей работы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 Слайд 31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>Учащиеся высказывают свои соображения по поводу решения проблемного вопроса. В результате идет дискуссионное обсуждение проблемы.</w:t>
            </w: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t xml:space="preserve">Получение информации о том, что проблемный вопрос вызвал активную мыслительную деятельность, что учащиеся умеют вести </w:t>
            </w:r>
            <w:r w:rsidRPr="005A4ED4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дискуссию, отстаивать свою точку зрения.</w:t>
            </w:r>
          </w:p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221C" w:rsidRPr="005A4ED4" w:rsidTr="005C06B6">
        <w:trPr>
          <w:trHeight w:val="1942"/>
        </w:trPr>
        <w:tc>
          <w:tcPr>
            <w:tcW w:w="675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4ED4">
              <w:rPr>
                <w:rFonts w:ascii="Times New Roman" w:hAnsi="Times New Roman"/>
                <w:sz w:val="24"/>
                <w:szCs w:val="24"/>
              </w:rPr>
              <w:t>9.Информация о домашнем задании, инструктаж по его выполнению</w:t>
            </w:r>
          </w:p>
        </w:tc>
        <w:tc>
          <w:tcPr>
            <w:tcW w:w="2268" w:type="dxa"/>
          </w:tcPr>
          <w:p w:rsidR="009B221C" w:rsidRPr="005A4ED4" w:rsidRDefault="009B221C" w:rsidP="005C06B6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3"/>
          </w:tcPr>
          <w:p w:rsidR="009B221C" w:rsidRPr="005A4ED4" w:rsidRDefault="009B221C" w:rsidP="005C06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ED4">
              <w:rPr>
                <w:rFonts w:ascii="Times New Roman" w:hAnsi="Times New Roman"/>
                <w:sz w:val="24"/>
                <w:szCs w:val="24"/>
              </w:rPr>
              <w:t>Обеспечение понимания цели, содержания и способов выполнения домашнего задания. Проверка соответствующих записей</w:t>
            </w:r>
          </w:p>
        </w:tc>
        <w:tc>
          <w:tcPr>
            <w:tcW w:w="4927" w:type="dxa"/>
            <w:gridSpan w:val="3"/>
          </w:tcPr>
          <w:p w:rsidR="009B221C" w:rsidRPr="005A4ED4" w:rsidRDefault="009B221C" w:rsidP="005C06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ED4">
              <w:rPr>
                <w:rFonts w:ascii="Times New Roman" w:hAnsi="Times New Roman"/>
                <w:sz w:val="24"/>
                <w:szCs w:val="24"/>
              </w:rPr>
              <w:t>Реализация необходимых и достаточных условий для успешного выполнения домашнего задания учащимися в соответствии с уровнем их развития</w:t>
            </w:r>
          </w:p>
        </w:tc>
        <w:tc>
          <w:tcPr>
            <w:tcW w:w="1736" w:type="dxa"/>
          </w:tcPr>
          <w:p w:rsidR="009B221C" w:rsidRPr="005A4ED4" w:rsidRDefault="009B221C" w:rsidP="005C06B6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9B221C" w:rsidRPr="005A4ED4" w:rsidRDefault="009B221C">
      <w:pPr>
        <w:rPr>
          <w:rFonts w:ascii="Cambria" w:hAnsi="Cambria"/>
          <w:color w:val="E6EED5"/>
          <w:sz w:val="24"/>
          <w:szCs w:val="24"/>
        </w:rPr>
      </w:pPr>
    </w:p>
    <w:p w:rsidR="005B2758" w:rsidRPr="005A4ED4" w:rsidRDefault="005B2758" w:rsidP="005A4ED4">
      <w:pPr>
        <w:rPr>
          <w:lang w:val="en-US"/>
        </w:rPr>
      </w:pPr>
    </w:p>
    <w:sectPr w:rsidR="005B2758" w:rsidRPr="005A4ED4" w:rsidSect="00F64860"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ED4" w:rsidRDefault="005A4ED4" w:rsidP="005A4ED4">
      <w:pPr>
        <w:spacing w:after="0" w:line="240" w:lineRule="auto"/>
      </w:pPr>
      <w:r>
        <w:separator/>
      </w:r>
    </w:p>
  </w:endnote>
  <w:endnote w:type="continuationSeparator" w:id="1">
    <w:p w:rsidR="005A4ED4" w:rsidRDefault="005A4ED4" w:rsidP="005A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w Cen MT">
    <w:altName w:val="Times New Roman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ED4" w:rsidRDefault="005A4ED4" w:rsidP="005A4ED4">
      <w:pPr>
        <w:spacing w:after="0" w:line="240" w:lineRule="auto"/>
      </w:pPr>
      <w:r>
        <w:separator/>
      </w:r>
    </w:p>
  </w:footnote>
  <w:footnote w:type="continuationSeparator" w:id="1">
    <w:p w:rsidR="005A4ED4" w:rsidRDefault="005A4ED4" w:rsidP="005A4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D43E5"/>
    <w:multiLevelType w:val="hybridMultilevel"/>
    <w:tmpl w:val="C6703678"/>
    <w:lvl w:ilvl="0" w:tplc="0F94EEF2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905786" w:tentative="1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880BD2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D89F0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1E67AE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083448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76AD4A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4E89BA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7CC01E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758"/>
    <w:rsid w:val="00000198"/>
    <w:rsid w:val="000831F2"/>
    <w:rsid w:val="000F1483"/>
    <w:rsid w:val="0013406C"/>
    <w:rsid w:val="0020086D"/>
    <w:rsid w:val="00255354"/>
    <w:rsid w:val="00257D6B"/>
    <w:rsid w:val="002B1A23"/>
    <w:rsid w:val="002B7604"/>
    <w:rsid w:val="003C1C67"/>
    <w:rsid w:val="00432FC6"/>
    <w:rsid w:val="00476649"/>
    <w:rsid w:val="004B1961"/>
    <w:rsid w:val="005A4ED4"/>
    <w:rsid w:val="005B2758"/>
    <w:rsid w:val="006B79E0"/>
    <w:rsid w:val="00722595"/>
    <w:rsid w:val="00765CBE"/>
    <w:rsid w:val="00803C37"/>
    <w:rsid w:val="008270DB"/>
    <w:rsid w:val="00875748"/>
    <w:rsid w:val="008762D2"/>
    <w:rsid w:val="008F68C2"/>
    <w:rsid w:val="009B221C"/>
    <w:rsid w:val="00A13035"/>
    <w:rsid w:val="00A1532C"/>
    <w:rsid w:val="00A7187D"/>
    <w:rsid w:val="00A76A22"/>
    <w:rsid w:val="00B21151"/>
    <w:rsid w:val="00BA2C8F"/>
    <w:rsid w:val="00BD65FA"/>
    <w:rsid w:val="00C707E1"/>
    <w:rsid w:val="00CA2E19"/>
    <w:rsid w:val="00DA3F8A"/>
    <w:rsid w:val="00F402BF"/>
    <w:rsid w:val="00F64860"/>
    <w:rsid w:val="00F82D48"/>
    <w:rsid w:val="00F83E6C"/>
    <w:rsid w:val="00FC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Reference Sans Serif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58"/>
    <w:pPr>
      <w:spacing w:after="200" w:line="276" w:lineRule="auto"/>
    </w:pPr>
    <w:rPr>
      <w:rFonts w:ascii="Calibri"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58"/>
    <w:rPr>
      <w:rFonts w:ascii="Calibri"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F402BF"/>
    <w:pPr>
      <w:widowControl w:val="0"/>
      <w:autoSpaceDE w:val="0"/>
      <w:autoSpaceDN w:val="0"/>
      <w:adjustRightInd w:val="0"/>
      <w:spacing w:after="0" w:line="266" w:lineRule="exact"/>
      <w:ind w:firstLine="566"/>
      <w:jc w:val="both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F402BF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8762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link w:val="a6"/>
    <w:uiPriority w:val="1"/>
    <w:qFormat/>
    <w:rsid w:val="00F64860"/>
    <w:rPr>
      <w:rFonts w:ascii="Calibri" w:eastAsia="Times New Roman"/>
      <w:sz w:val="22"/>
      <w:szCs w:val="22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F64860"/>
    <w:rPr>
      <w:rFonts w:ascii="Calibri" w:eastAsia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F6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860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5A4E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A4ED4"/>
    <w:rPr>
      <w:rFonts w:ascii="Calibri" w:eastAsia="Times New Roman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5A4E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A4ED4"/>
    <w:rPr>
      <w:rFonts w:ascii="Calibri"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776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8597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Разработка урока географии в 8 классе по теме « Воспроизводство населения России».</vt:lpstr>
    </vt:vector>
  </TitlesOfParts>
  <Company>МБОУ Поселковая СОШ</Company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урока географии в 8 классе по теме « Воспроизводство населения России».</dc:title>
  <dc:subject>Учитель – Новикова С.Н.</dc:subject>
  <dc:creator>User</dc:creator>
  <cp:keywords/>
  <dc:description/>
  <cp:lastModifiedBy>User</cp:lastModifiedBy>
  <cp:revision>5</cp:revision>
  <dcterms:created xsi:type="dcterms:W3CDTF">2014-03-06T16:58:00Z</dcterms:created>
  <dcterms:modified xsi:type="dcterms:W3CDTF">2014-04-07T18:35:00Z</dcterms:modified>
</cp:coreProperties>
</file>